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F3" w:rsidRPr="00D36562" w:rsidRDefault="00D36562">
      <w:pPr>
        <w:rPr>
          <w:rFonts w:ascii="Century Gothic" w:hAnsi="Century Gothic"/>
          <w:b/>
        </w:rPr>
      </w:pPr>
      <w:bookmarkStart w:id="0" w:name="_GoBack"/>
      <w:r w:rsidRPr="00D36562">
        <w:rPr>
          <w:rFonts w:ascii="Century Gothic" w:hAnsi="Century Gothic"/>
          <w:b/>
        </w:rPr>
        <w:t>ISOCOVERS SS Safety Wire</w:t>
      </w:r>
    </w:p>
    <w:bookmarkEnd w:id="0"/>
    <w:p w:rsidR="00D36562" w:rsidRPr="00D36562" w:rsidRDefault="00D36562">
      <w:pPr>
        <w:rPr>
          <w:rFonts w:ascii="Century Gothic" w:hAnsi="Century Gothic"/>
          <w:b/>
        </w:rPr>
      </w:pPr>
    </w:p>
    <w:p w:rsidR="00D36562" w:rsidRPr="00D36562" w:rsidRDefault="00D36562">
      <w:pPr>
        <w:rPr>
          <w:rFonts w:ascii="Century Gothic" w:hAnsi="Century Gothic"/>
        </w:rPr>
      </w:pPr>
      <w:r w:rsidRPr="00D36562">
        <w:rPr>
          <w:rFonts w:ascii="Century Gothic" w:hAnsi="Century Gothic"/>
        </w:rPr>
        <w:t>The Type 302/304 Stainless Steel Safety Lock Wire is used as a method of reinforcing fasteners and other parts for stability during use. This .051-inch diameter safety wire is thick, reliable and ideal for use with our safety wire pliers for enhanced installations.</w:t>
      </w:r>
    </w:p>
    <w:sectPr w:rsidR="00D36562" w:rsidRPr="00D36562" w:rsidSect="00D365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562"/>
    <w:rsid w:val="001640CE"/>
    <w:rsid w:val="00447424"/>
    <w:rsid w:val="008231F3"/>
    <w:rsid w:val="00D3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Macintosh Word</Application>
  <DocSecurity>0</DocSecurity>
  <Lines>2</Lines>
  <Paragraphs>1</Paragraphs>
  <ScaleCrop>false</ScaleCrop>
  <Company>UniTherm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2015-01-26T21:43:00Z</dcterms:created>
  <dcterms:modified xsi:type="dcterms:W3CDTF">2015-01-26T21:44:00Z</dcterms:modified>
</cp:coreProperties>
</file>